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9A" w:rsidRPr="00CA1700" w:rsidRDefault="00CA1700" w:rsidP="00CA1700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微软雅黑" w:eastAsia="微软雅黑" w:hAnsi="微软雅黑" w:cs="宋体"/>
          <w:color w:val="666666"/>
          <w:kern w:val="0"/>
          <w:sz w:val="36"/>
          <w:szCs w:val="36"/>
        </w:rPr>
      </w:pPr>
      <w:r w:rsidRPr="00CA1700">
        <w:rPr>
          <w:rFonts w:ascii="\5FAE软雅黑" w:eastAsia="\5FAE软雅黑" w:hAnsi="微软雅黑" w:hint="eastAsia"/>
          <w:b/>
          <w:bCs/>
          <w:color w:val="333333"/>
          <w:kern w:val="36"/>
          <w:sz w:val="36"/>
          <w:szCs w:val="36"/>
        </w:rPr>
        <w:t>福建海诚药业有限公司 中药材原料2020年招标采购计划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after="450" w:line="450" w:lineRule="atLeast"/>
        <w:jc w:val="left"/>
        <w:rPr>
          <w:rFonts w:ascii="\5FAE软雅黑" w:eastAsia="\5FAE软雅黑" w:hAnsi="微软雅黑" w:cs="宋体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666666"/>
          <w:kern w:val="0"/>
          <w:sz w:val="27"/>
          <w:szCs w:val="27"/>
          <w:shd w:val="clear" w:color="auto" w:fill="FFFFFF"/>
        </w:rPr>
        <w:t>公司简介：福建海诚药业有限公司，成立于2012年7月，系福建中医药研发高新技术产业园有限公司兴建的全资子公司。公司生产范围为普通中药饮片生产，是福建省中医药大学合作中药饮片产业教学、实践基地。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666666"/>
          <w:kern w:val="0"/>
          <w:sz w:val="27"/>
          <w:szCs w:val="27"/>
          <w:shd w:val="clear" w:color="auto" w:fill="FFFFFF"/>
        </w:rPr>
        <w:t>        由于我司生产需求现需采购中药材原料，欢迎全国各地产区新老供货商踊跃投标，希望我们合作愉快，面对市场竞争，实现共赢，感谢您的帮助与支持！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ind w:left="600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b/>
          <w:bCs/>
          <w:color w:val="666666"/>
          <w:kern w:val="0"/>
          <w:sz w:val="29"/>
          <w:szCs w:val="29"/>
        </w:rPr>
        <w:t>一、</w:t>
      </w: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  <w:shd w:val="clear" w:color="auto" w:fill="FFFFFF"/>
        </w:rPr>
        <w:t> 招标品种、数量及质量要求：</w:t>
      </w:r>
      <w:bookmarkStart w:id="0" w:name="_GoBack"/>
      <w:bookmarkEnd w:id="0"/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ind w:left="600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noProof/>
          <w:color w:val="000000"/>
          <w:kern w:val="0"/>
          <w:sz w:val="29"/>
          <w:szCs w:val="29"/>
          <w:shd w:val="clear" w:color="auto" w:fill="FFFFFF"/>
        </w:rPr>
        <w:lastRenderedPageBreak/>
        <w:drawing>
          <wp:inline distT="0" distB="0" distL="0" distR="0">
            <wp:extent cx="4922520" cy="6850380"/>
            <wp:effectExtent l="0" t="0" r="0" b="7620"/>
            <wp:docPr id="1" name="图片 1" descr="https://zyctd-info.oss-cn-beijing.aliyuncs.com/70bd895140b5478bb9e8d999c460b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yctd-info.oss-cn-beijing.aliyuncs.com/70bd895140b5478bb9e8d999c460b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  <w:shd w:val="clear" w:color="auto" w:fill="FFFFFF"/>
        </w:rPr>
        <w:t>     二、投标要求与注意事项：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      1、要求投标供货商具备相关资质的中药材种植公司/经营公司/ 依法注册，证照齐全，并具备相应生产、代理（经销）资格，信誉度良好，无违法记录。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lastRenderedPageBreak/>
        <w:t>      2、投标供应商需准备符合我公司质量标准的样品二份，邮寄我公司一份（500g），自己留存一份（以便与实际来货进行比对，确保参与投标样品与来货质量一致）。样品提交我公司后，公司招标采购小组将登记封存（样品概不退回）。实际供货应与样品一致，如验收不合格，我司有权进行退货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     3、品种产地以具有“道地产区”或“三无一全”资质择优。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     4 、邮寄样品时要求在箱外标明投标公司及样品名称，样品包装袋上贴签写明：投标单位、品种及报价、投标日期、联系人、联系电话。我公司对样品不做检测，只作为性状分析用，请自行确保水分杂质含量等符合要求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ind w:firstLine="285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  <w:shd w:val="clear" w:color="auto" w:fill="FFFFFF"/>
        </w:rPr>
        <w:t>三、招标采购资料提交与时限：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       各意向供应商须提交的资料有：企业资质证明文件、投标品种目录、报价和样品（500g），于北京时间2020年4月25日17点之前(招标截止时间)寄达。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      资料及样品寄件地址：福州市仓山区齐安路756号财贸服装城CJ-19-1号三层      联系人：林经理    联系电话：13860665451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      </w:t>
      </w: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请务必在邮件外面注明为投标用样品和标书，投标书用包装袋密封，逾期即弃标。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      </w:t>
      </w: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  <w:shd w:val="clear" w:color="auto" w:fill="FFFFFF"/>
        </w:rPr>
        <w:t>四、评标办法与中标：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ind w:firstLine="540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lastRenderedPageBreak/>
        <w:t> 我公司接到供应商资质、报价和样品后，经综合评标，将评标结果通知中标客户（不定期组织中标客户进行二次议价），并签订合同，落标客户不另行通知。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450" w:after="450" w:line="450" w:lineRule="atLeast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  <w:shd w:val="clear" w:color="auto" w:fill="FFFFFF"/>
        </w:rPr>
        <w:t>     五、未尽事宜以中标后签署合同为准。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285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  <w:shd w:val="clear" w:color="auto" w:fill="FFFFFF"/>
        </w:rPr>
        <w:t xml:space="preserve">  六、招标单位：福建海诚药业有限公司  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100" w:beforeAutospacing="1" w:after="100" w:afterAutospacing="1" w:line="465" w:lineRule="atLeast"/>
        <w:ind w:firstLine="810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联 系 人：陈主任 ；林经理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100" w:beforeAutospacing="1" w:after="100" w:afterAutospacing="1" w:line="450" w:lineRule="atLeast"/>
        <w:ind w:firstLine="810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联系电话：0591-83468356-882   13763821564</w:t>
      </w:r>
      <w:proofErr w:type="gramStart"/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 xml:space="preserve">  </w:t>
      </w:r>
      <w:r w:rsidRPr="00CA1700">
        <w:rPr>
          <w:rFonts w:ascii="微软雅黑" w:eastAsia="微软雅黑" w:hAnsi="微软雅黑" w:cs="宋体" w:hint="eastAsia"/>
          <w:color w:val="666666"/>
          <w:kern w:val="0"/>
          <w:sz w:val="27"/>
          <w:szCs w:val="27"/>
          <w:shd w:val="clear" w:color="auto" w:fill="FFFFFF"/>
        </w:rPr>
        <w:t>13950391472</w:t>
      </w:r>
      <w:proofErr w:type="gramEnd"/>
    </w:p>
    <w:p w:rsidR="00CA1700" w:rsidRPr="00CA1700" w:rsidRDefault="00CA1700" w:rsidP="00CA1700">
      <w:pPr>
        <w:widowControl/>
        <w:shd w:val="clear" w:color="auto" w:fill="FFFFFF"/>
        <w:wordWrap w:val="0"/>
        <w:spacing w:before="100" w:beforeAutospacing="1" w:after="100" w:afterAutospacing="1" w:line="465" w:lineRule="atLeast"/>
        <w:ind w:firstLine="810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 xml:space="preserve">电子邮箱：13763821564@139.com  </w:t>
      </w:r>
    </w:p>
    <w:p w:rsidR="00CA1700" w:rsidRPr="00CA1700" w:rsidRDefault="00CA1700" w:rsidP="00CA1700">
      <w:pPr>
        <w:widowControl/>
        <w:shd w:val="clear" w:color="auto" w:fill="FFFFFF"/>
        <w:wordWrap w:val="0"/>
        <w:spacing w:before="100" w:beforeAutospacing="1" w:after="100" w:afterAutospacing="1" w:line="465" w:lineRule="atLeast"/>
        <w:ind w:firstLine="810"/>
        <w:jc w:val="left"/>
        <w:rPr>
          <w:rFonts w:ascii="\5FAE软雅黑" w:eastAsia="\5FAE软雅黑" w:hAnsi="微软雅黑" w:cs="宋体" w:hint="eastAsia"/>
          <w:color w:val="666666"/>
          <w:kern w:val="0"/>
          <w:sz w:val="24"/>
          <w:szCs w:val="24"/>
        </w:rPr>
      </w:pPr>
      <w:r w:rsidRPr="00CA170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公告时间：2020年4月2日</w:t>
      </w:r>
    </w:p>
    <w:p w:rsidR="005E1C9A" w:rsidRPr="005E1C9A" w:rsidRDefault="005E1C9A" w:rsidP="005E1C9A">
      <w:pPr>
        <w:jc w:val="left"/>
      </w:pPr>
    </w:p>
    <w:sectPr w:rsidR="005E1C9A" w:rsidRPr="005E1C9A" w:rsidSect="00C518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3A"/>
    <w:rsid w:val="0050063A"/>
    <w:rsid w:val="005D680D"/>
    <w:rsid w:val="005E1C9A"/>
    <w:rsid w:val="00B75876"/>
    <w:rsid w:val="00BC1E0E"/>
    <w:rsid w:val="00C518A1"/>
    <w:rsid w:val="00C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68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5D680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5D680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0"/>
      <w:szCs w:val="20"/>
    </w:rPr>
  </w:style>
  <w:style w:type="paragraph" w:styleId="4">
    <w:name w:val="heading 4"/>
    <w:basedOn w:val="a"/>
    <w:link w:val="4Char"/>
    <w:uiPriority w:val="9"/>
    <w:qFormat/>
    <w:rsid w:val="005D680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0"/>
      <w:szCs w:val="20"/>
    </w:rPr>
  </w:style>
  <w:style w:type="paragraph" w:styleId="5">
    <w:name w:val="heading 5"/>
    <w:basedOn w:val="a"/>
    <w:link w:val="5Char"/>
    <w:uiPriority w:val="9"/>
    <w:qFormat/>
    <w:rsid w:val="005D680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D680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876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character" w:customStyle="1" w:styleId="toptt1">
    <w:name w:val="top_tt1"/>
    <w:basedOn w:val="a0"/>
    <w:rsid w:val="00B75876"/>
    <w:rPr>
      <w:rFonts w:ascii="宋体" w:eastAsia="宋体" w:hAnsi="宋体" w:hint="eastAsia"/>
      <w:sz w:val="75"/>
      <w:szCs w:val="75"/>
    </w:rPr>
  </w:style>
  <w:style w:type="character" w:customStyle="1" w:styleId="font6">
    <w:name w:val="font6"/>
    <w:basedOn w:val="a0"/>
    <w:rsid w:val="00B75876"/>
  </w:style>
  <w:style w:type="character" w:customStyle="1" w:styleId="1Char">
    <w:name w:val="标题 1 Char"/>
    <w:basedOn w:val="a0"/>
    <w:link w:val="1"/>
    <w:uiPriority w:val="9"/>
    <w:rsid w:val="005D680D"/>
    <w:rPr>
      <w:rFonts w:ascii="宋体" w:eastAsia="宋体" w:hAnsi="宋体" w:cs="宋体"/>
      <w:kern w:val="36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character" w:customStyle="1" w:styleId="5Char">
    <w:name w:val="标题 5 Char"/>
    <w:basedOn w:val="a0"/>
    <w:link w:val="5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D68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680D"/>
    <w:rPr>
      <w:sz w:val="18"/>
      <w:szCs w:val="18"/>
    </w:rPr>
  </w:style>
  <w:style w:type="character" w:styleId="a5">
    <w:name w:val="Strong"/>
    <w:basedOn w:val="a0"/>
    <w:uiPriority w:val="22"/>
    <w:qFormat/>
    <w:rsid w:val="00CA1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68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5D680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5D680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0"/>
      <w:szCs w:val="20"/>
    </w:rPr>
  </w:style>
  <w:style w:type="paragraph" w:styleId="4">
    <w:name w:val="heading 4"/>
    <w:basedOn w:val="a"/>
    <w:link w:val="4Char"/>
    <w:uiPriority w:val="9"/>
    <w:qFormat/>
    <w:rsid w:val="005D680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0"/>
      <w:szCs w:val="20"/>
    </w:rPr>
  </w:style>
  <w:style w:type="paragraph" w:styleId="5">
    <w:name w:val="heading 5"/>
    <w:basedOn w:val="a"/>
    <w:link w:val="5Char"/>
    <w:uiPriority w:val="9"/>
    <w:qFormat/>
    <w:rsid w:val="005D680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D680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876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character" w:customStyle="1" w:styleId="toptt1">
    <w:name w:val="top_tt1"/>
    <w:basedOn w:val="a0"/>
    <w:rsid w:val="00B75876"/>
    <w:rPr>
      <w:rFonts w:ascii="宋体" w:eastAsia="宋体" w:hAnsi="宋体" w:hint="eastAsia"/>
      <w:sz w:val="75"/>
      <w:szCs w:val="75"/>
    </w:rPr>
  </w:style>
  <w:style w:type="character" w:customStyle="1" w:styleId="font6">
    <w:name w:val="font6"/>
    <w:basedOn w:val="a0"/>
    <w:rsid w:val="00B75876"/>
  </w:style>
  <w:style w:type="character" w:customStyle="1" w:styleId="1Char">
    <w:name w:val="标题 1 Char"/>
    <w:basedOn w:val="a0"/>
    <w:link w:val="1"/>
    <w:uiPriority w:val="9"/>
    <w:rsid w:val="005D680D"/>
    <w:rPr>
      <w:rFonts w:ascii="宋体" w:eastAsia="宋体" w:hAnsi="宋体" w:cs="宋体"/>
      <w:kern w:val="36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character" w:customStyle="1" w:styleId="5Char">
    <w:name w:val="标题 5 Char"/>
    <w:basedOn w:val="a0"/>
    <w:link w:val="5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D680D"/>
    <w:rPr>
      <w:rFonts w:ascii="宋体" w:eastAsia="宋体" w:hAnsi="宋体" w:cs="宋体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D68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680D"/>
    <w:rPr>
      <w:sz w:val="18"/>
      <w:szCs w:val="18"/>
    </w:rPr>
  </w:style>
  <w:style w:type="character" w:styleId="a5">
    <w:name w:val="Strong"/>
    <w:basedOn w:val="a0"/>
    <w:uiPriority w:val="22"/>
    <w:qFormat/>
    <w:rsid w:val="00CA1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57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987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8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4476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14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kxm</dc:creator>
  <cp:keywords/>
  <dc:description/>
  <cp:lastModifiedBy>kxm</cp:lastModifiedBy>
  <cp:revision>5</cp:revision>
  <dcterms:created xsi:type="dcterms:W3CDTF">2020-03-25T08:03:00Z</dcterms:created>
  <dcterms:modified xsi:type="dcterms:W3CDTF">2020-04-08T01:59:00Z</dcterms:modified>
</cp:coreProperties>
</file>